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F6DD4" w14:textId="77777777" w:rsidR="00DD2364" w:rsidRDefault="00DD2364" w:rsidP="00DD2364">
      <w:pPr>
        <w:jc w:val="center"/>
        <w:rPr>
          <w:b/>
          <w:bCs/>
        </w:rPr>
      </w:pPr>
      <w:bookmarkStart w:id="0" w:name="_Hlk36039278"/>
      <w:r>
        <w:rPr>
          <w:b/>
          <w:bCs/>
        </w:rPr>
        <w:t>Unimed-BH se destaca mais uma vez no Índice de Desempenho da Saúde Suplementar</w:t>
      </w:r>
    </w:p>
    <w:p w14:paraId="7CAB91D7" w14:textId="77777777" w:rsidR="0051736D" w:rsidRDefault="0051736D" w:rsidP="00DD2364">
      <w:pPr>
        <w:jc w:val="center"/>
        <w:rPr>
          <w:i/>
          <w:iCs/>
        </w:rPr>
      </w:pPr>
    </w:p>
    <w:p w14:paraId="04F54246" w14:textId="21F63067" w:rsidR="00DD2364" w:rsidRDefault="0051736D" w:rsidP="00DD2364">
      <w:pPr>
        <w:jc w:val="center"/>
        <w:rPr>
          <w:i/>
          <w:iCs/>
        </w:rPr>
      </w:pPr>
      <w:r w:rsidRPr="0051736D">
        <w:rPr>
          <w:i/>
          <w:iCs/>
        </w:rPr>
        <w:t>Pela sétima avaliação consecutiva, Cooperativa ocupa o 1º lugar no IDSS, principal instrumento de avaliação das operadoras de planos de saúde do país</w:t>
      </w:r>
    </w:p>
    <w:bookmarkEnd w:id="0"/>
    <w:p w14:paraId="4FFC2C41" w14:textId="77777777" w:rsidR="00DD2364" w:rsidRDefault="00DD2364" w:rsidP="00DD2364">
      <w:pPr>
        <w:jc w:val="both"/>
      </w:pPr>
    </w:p>
    <w:p w14:paraId="183A95A1" w14:textId="6DFF2934" w:rsidR="00DD2364" w:rsidRDefault="00DD2364" w:rsidP="00DD2364">
      <w:pPr>
        <w:jc w:val="both"/>
      </w:pPr>
      <w:r>
        <w:t xml:space="preserve">Em meio ao enfrentamento da crise provocada pelo coronavírus em todo o mundo, a Unimed Belo Horizonte recebe um importante reconhecimento. A Agência Nacional de Saúde Suplementar – ANS divulgou o Índice de Desempenho da Saúde Suplementar – IDSS, ano-base 2018. Pela sétima vez consecutiva, a cooperativa ficou em primeiro lugar. Além disso, pela segunda vez, conquistou a nota máxima na avaliação, que vai de zero a um. O resultado traz segurança aos clientes da </w:t>
      </w:r>
      <w:r w:rsidR="0051736D">
        <w:t>Cooperativa</w:t>
      </w:r>
      <w:r>
        <w:t>, especialmente frente ao cenário de pandemia.</w:t>
      </w:r>
    </w:p>
    <w:p w14:paraId="1A8AF711" w14:textId="77777777" w:rsidR="00DD2364" w:rsidRDefault="00DD2364" w:rsidP="00DD2364">
      <w:pPr>
        <w:jc w:val="both"/>
      </w:pPr>
    </w:p>
    <w:p w14:paraId="6034F5C8" w14:textId="3B5421B1" w:rsidR="00DD2364" w:rsidRDefault="00DD2364" w:rsidP="00DD2364">
      <w:pPr>
        <w:jc w:val="both"/>
      </w:pPr>
      <w:r>
        <w:t>Entre as operadoras de grande porte, em Minas Gerais</w:t>
      </w:r>
      <w:r w:rsidR="0051736D">
        <w:t>,</w:t>
      </w:r>
      <w:r>
        <w:t xml:space="preserve"> a Unimed-BH é a que aparece em primeiro em número de clientes e Acreditação Nível I. Também é a melhor e a maior operadora de Belo Horizonte. O </w:t>
      </w:r>
      <w:r w:rsidR="00066B2C">
        <w:t xml:space="preserve">índice </w:t>
      </w:r>
      <w:r>
        <w:t xml:space="preserve">faz parte do Programa de Qualificação da Saúde Suplementar, que visa a avaliar e aprimorar o desempenho das operadoras de planos de saúde em quatro dimensões: </w:t>
      </w:r>
      <w:r>
        <w:rPr>
          <w:i/>
          <w:iCs/>
        </w:rPr>
        <w:t>Qualidade em Atenção à Saúde</w:t>
      </w:r>
      <w:r>
        <w:t xml:space="preserve">, </w:t>
      </w:r>
      <w:r>
        <w:rPr>
          <w:i/>
          <w:iCs/>
        </w:rPr>
        <w:t>Garantia de Acesso</w:t>
      </w:r>
      <w:r>
        <w:t xml:space="preserve">, </w:t>
      </w:r>
      <w:r>
        <w:rPr>
          <w:i/>
          <w:iCs/>
        </w:rPr>
        <w:t>Sustentabilidade do Mercado</w:t>
      </w:r>
      <w:r>
        <w:t xml:space="preserve"> e </w:t>
      </w:r>
      <w:r>
        <w:rPr>
          <w:i/>
          <w:iCs/>
        </w:rPr>
        <w:t>Gestão de Processos de Regulação</w:t>
      </w:r>
      <w:r>
        <w:t>. A Unimed-BH conquistou nota máxima em duas</w:t>
      </w:r>
      <w:r w:rsidR="00066B2C">
        <w:t xml:space="preserve"> dessas categorias</w:t>
      </w:r>
      <w:r>
        <w:t xml:space="preserve">: </w:t>
      </w:r>
      <w:r>
        <w:rPr>
          <w:i/>
          <w:iCs/>
        </w:rPr>
        <w:t xml:space="preserve">Sustentabilidade do Mercado </w:t>
      </w:r>
      <w:r>
        <w:t>e</w:t>
      </w:r>
      <w:r>
        <w:rPr>
          <w:i/>
          <w:iCs/>
        </w:rPr>
        <w:t xml:space="preserve"> Gestão de Processos de Regulação</w:t>
      </w:r>
      <w:r>
        <w:t>.</w:t>
      </w:r>
    </w:p>
    <w:p w14:paraId="6AC5D2BE" w14:textId="77777777" w:rsidR="00DD2364" w:rsidRDefault="00DD2364" w:rsidP="00DD2364">
      <w:pPr>
        <w:jc w:val="both"/>
      </w:pPr>
    </w:p>
    <w:p w14:paraId="4232C21A" w14:textId="1EA3DB6E" w:rsidR="00DD2364" w:rsidRDefault="00DD2364" w:rsidP="00DD236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 resultado é fruto de esforços coletivos. “É o nosso foco em qualidade </w:t>
      </w:r>
      <w:r w:rsidR="00066B2C">
        <w:rPr>
          <w:rFonts w:ascii="Calibri" w:hAnsi="Calibri" w:cs="Calibri"/>
          <w:color w:val="000000"/>
          <w:sz w:val="22"/>
          <w:szCs w:val="22"/>
        </w:rPr>
        <w:t xml:space="preserve">o </w:t>
      </w:r>
      <w:bookmarkStart w:id="1" w:name="_GoBack"/>
      <w:bookmarkEnd w:id="1"/>
      <w:r>
        <w:rPr>
          <w:rFonts w:ascii="Calibri" w:hAnsi="Calibri" w:cs="Calibri"/>
          <w:color w:val="000000"/>
          <w:sz w:val="22"/>
          <w:szCs w:val="22"/>
        </w:rPr>
        <w:t>que nos permite oferecer a melhor assistência aos nossos clientes em um momento crítico como o que estamos enfrentando. Os desafios que vivenciamos todos os dias no setor de saúde nos impulsionam no sentido de melhorarmos continuamente nossos processos. O resultado do IDSS é o reflexo direto desse compromisso e do trabalho dos nossos cooperados, colaboradores e parceiros”, afirma Samuel Flam, diretor-presidente da Unimed-BH.</w:t>
      </w:r>
    </w:p>
    <w:p w14:paraId="304D3BAF" w14:textId="77777777" w:rsidR="00DD2364" w:rsidRPr="00DD2364" w:rsidRDefault="00DD2364" w:rsidP="00DD2364"/>
    <w:sectPr w:rsidR="00DD2364" w:rsidRPr="00DD23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E7"/>
    <w:rsid w:val="00063048"/>
    <w:rsid w:val="00066B2C"/>
    <w:rsid w:val="001F02A3"/>
    <w:rsid w:val="00265836"/>
    <w:rsid w:val="002F4DE7"/>
    <w:rsid w:val="0051736D"/>
    <w:rsid w:val="00547FDA"/>
    <w:rsid w:val="00A857A8"/>
    <w:rsid w:val="00D45A43"/>
    <w:rsid w:val="00D82E55"/>
    <w:rsid w:val="00DD2364"/>
    <w:rsid w:val="00F3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A8B1"/>
  <w15:chartTrackingRefBased/>
  <w15:docId w15:val="{011E9DAB-49E9-4439-8609-9D437329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364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F4D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UnimedBH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Francimilia Dornelas Santiago (GECC)</dc:creator>
  <cp:keywords/>
  <dc:description/>
  <cp:lastModifiedBy>Bruno Mafra</cp:lastModifiedBy>
  <cp:revision>3</cp:revision>
  <dcterms:created xsi:type="dcterms:W3CDTF">2020-03-26T19:40:00Z</dcterms:created>
  <dcterms:modified xsi:type="dcterms:W3CDTF">2020-03-26T19:42:00Z</dcterms:modified>
</cp:coreProperties>
</file>